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58" w:rsidRPr="00B744F6" w:rsidRDefault="00C11258" w:rsidP="00C11258">
      <w:pPr>
        <w:shd w:val="clear" w:color="auto" w:fill="F2EBE3"/>
        <w:spacing w:before="180" w:after="180" w:line="240" w:lineRule="auto"/>
        <w:rPr>
          <w:rFonts w:ascii="Sylfaen" w:eastAsia="Times New Roman" w:hAnsi="Sylfaen" w:cs="Times New Roman"/>
          <w:color w:val="252728"/>
          <w:sz w:val="28"/>
          <w:szCs w:val="28"/>
          <w:lang w:eastAsia="ru-RU"/>
        </w:rPr>
      </w:pPr>
    </w:p>
    <w:p w:rsidR="00796101" w:rsidRPr="00C11258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</w:p>
    <w:tbl>
      <w:tblPr>
        <w:tblW w:w="10774" w:type="dxa"/>
        <w:tblInd w:w="-8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1418"/>
        <w:gridCol w:w="4536"/>
      </w:tblGrid>
      <w:tr w:rsidR="00DA6CB6" w:rsidRPr="00C11258" w:rsidTr="00137A43">
        <w:tc>
          <w:tcPr>
            <w:tcW w:w="48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6CB6" w:rsidRDefault="00DA6CB6" w:rsidP="004B559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4B5598" w:rsidRPr="00C11258" w:rsidRDefault="004E01D9" w:rsidP="004B559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</w:t>
            </w:r>
            <w:r w:rsidR="004B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="00D27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школ</w:t>
            </w:r>
          </w:p>
          <w:p w:rsidR="004B5598" w:rsidRDefault="000C05C2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4E0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МКОУ «Калкнинская</w:t>
            </w:r>
            <w:r w:rsidR="00E8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  <w:r w:rsidR="00137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E8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--------------</w:t>
            </w:r>
            <w:r w:rsidR="0086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Ш.А.Ахмедов</w:t>
            </w:r>
          </w:p>
          <w:p w:rsidR="00E834E7" w:rsidRDefault="004E01D9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МКОУ «Дибгашинская</w:t>
            </w:r>
            <w:r w:rsidR="00E83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E834E7" w:rsidRDefault="00E834E7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-------------М-З.М.</w:t>
            </w:r>
            <w:r w:rsidR="000C0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</w:t>
            </w:r>
          </w:p>
          <w:p w:rsidR="00E834E7" w:rsidRDefault="00E834E7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0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МКОУ «Гунакаринская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  <w:p w:rsidR="004B5598" w:rsidRPr="00C11258" w:rsidRDefault="00E834E7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--------------</w:t>
            </w:r>
            <w:r w:rsidR="000C0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Н.М.Нухкадиев</w:t>
            </w:r>
          </w:p>
          <w:p w:rsidR="00DA6CB6" w:rsidRPr="00C11258" w:rsidRDefault="008672FC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«___»______________2018</w:t>
            </w:r>
            <w:r w:rsidR="00DA6CB6" w:rsidRPr="00C11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DA6CB6" w:rsidRDefault="00DA6C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CB6" w:rsidRDefault="00DA6C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CB6" w:rsidRDefault="00DA6C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CB6" w:rsidRPr="00C11258" w:rsidRDefault="00DA6CB6" w:rsidP="00DA6CB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6CB6" w:rsidRDefault="00DA6CB6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«Утверждаю»:                          </w:t>
            </w:r>
            <w:r w:rsidR="004B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</w:t>
            </w:r>
          </w:p>
          <w:p w:rsidR="004B5598" w:rsidRPr="00C11258" w:rsidRDefault="004B559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«ЦРО» МО «Дахадаевский район»</w:t>
            </w:r>
          </w:p>
          <w:p w:rsidR="00DA6CB6" w:rsidRPr="00C11258" w:rsidRDefault="008672FC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Б.Г.Гасайниев.</w:t>
            </w:r>
          </w:p>
          <w:p w:rsidR="00DA6CB6" w:rsidRPr="00C11258" w:rsidRDefault="008672FC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______________ 2018</w:t>
            </w:r>
            <w:r w:rsidR="00DA6CB6" w:rsidRPr="00C11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A6CB6" w:rsidRPr="00C11258" w:rsidRDefault="00DA6CB6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11258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C11258"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  <w:t> </w:t>
      </w:r>
    </w:p>
    <w:p w:rsidR="00796101" w:rsidRPr="00C11258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</w:p>
    <w:p w:rsidR="004E01D9" w:rsidRDefault="00DA6CB6" w:rsidP="00C11258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52"/>
          <w:szCs w:val="52"/>
          <w:lang w:eastAsia="ru-RU"/>
        </w:rPr>
      </w:pPr>
      <w:r w:rsidRPr="00796101">
        <w:rPr>
          <w:rFonts w:ascii="Times New Roman" w:eastAsia="Times New Roman" w:hAnsi="Times New Roman" w:cs="Times New Roman"/>
          <w:b/>
          <w:bCs/>
          <w:color w:val="252728"/>
          <w:sz w:val="52"/>
          <w:szCs w:val="52"/>
          <w:lang w:eastAsia="ru-RU"/>
        </w:rPr>
        <w:t>Дорожная карта</w:t>
      </w:r>
    </w:p>
    <w:p w:rsidR="00C11258" w:rsidRPr="00796101" w:rsidRDefault="004B5598" w:rsidP="00C11258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52"/>
          <w:szCs w:val="52"/>
          <w:lang w:eastAsia="ru-RU"/>
        </w:rPr>
        <w:t xml:space="preserve"> (план работы)</w:t>
      </w:r>
    </w:p>
    <w:p w:rsidR="00C11258" w:rsidRPr="00796101" w:rsidRDefault="00C11258" w:rsidP="00C11258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40"/>
          <w:szCs w:val="40"/>
          <w:lang w:eastAsia="ru-RU"/>
        </w:rPr>
      </w:pPr>
      <w:r w:rsidRPr="00796101">
        <w:rPr>
          <w:rFonts w:ascii="Times New Roman" w:eastAsia="Times New Roman" w:hAnsi="Times New Roman" w:cs="Times New Roman"/>
          <w:b/>
          <w:bCs/>
          <w:color w:val="252728"/>
          <w:sz w:val="40"/>
          <w:szCs w:val="40"/>
          <w:lang w:eastAsia="ru-RU"/>
        </w:rPr>
        <w:t>педагога-психолога</w:t>
      </w:r>
    </w:p>
    <w:p w:rsidR="00C11258" w:rsidRPr="00796101" w:rsidRDefault="008672FC" w:rsidP="00C11258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40"/>
          <w:szCs w:val="40"/>
          <w:lang w:eastAsia="ru-RU"/>
        </w:rPr>
        <w:t>на 2018-2019</w:t>
      </w:r>
      <w:r w:rsidR="00C11258" w:rsidRPr="00796101">
        <w:rPr>
          <w:rFonts w:ascii="Times New Roman" w:eastAsia="Times New Roman" w:hAnsi="Times New Roman" w:cs="Times New Roman"/>
          <w:b/>
          <w:bCs/>
          <w:color w:val="252728"/>
          <w:sz w:val="40"/>
          <w:szCs w:val="40"/>
          <w:lang w:eastAsia="ru-RU"/>
        </w:rPr>
        <w:t>уч. год</w:t>
      </w:r>
    </w:p>
    <w:p w:rsidR="00C11258" w:rsidRPr="00C11258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C11258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 </w:t>
      </w:r>
      <w:r w:rsidR="00BA3A73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 xml:space="preserve">                            </w:t>
      </w:r>
      <w:r w:rsidR="004E01D9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 xml:space="preserve">               Ибрагимовой  </w:t>
      </w:r>
      <w:r w:rsidR="00BA3A73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А</w:t>
      </w:r>
      <w:r w:rsidR="004E01D9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 xml:space="preserve">слимат  </w:t>
      </w:r>
      <w:r w:rsidR="00BA3A73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А</w:t>
      </w:r>
    </w:p>
    <w:p w:rsidR="00C11258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  <w:r w:rsidRPr="00C11258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 </w:t>
      </w:r>
      <w:r w:rsidR="00796101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 xml:space="preserve">                                                                 </w:t>
      </w: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E834E7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 xml:space="preserve">                         </w:t>
      </w:r>
      <w:r w:rsidR="008672FC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 xml:space="preserve">                       2018-2019</w:t>
      </w:r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 xml:space="preserve"> уч.год</w:t>
      </w: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BA3A7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  <w:r w:rsidRPr="00BA3A73">
        <w:rPr>
          <w:rFonts w:ascii="Times New Roman" w:eastAsia="Times New Roman" w:hAnsi="Times New Roman" w:cs="Times New Roman"/>
          <w:b/>
          <w:i/>
          <w:iCs/>
          <w:color w:val="252728"/>
          <w:sz w:val="28"/>
          <w:szCs w:val="28"/>
          <w:lang w:eastAsia="ru-RU"/>
        </w:rPr>
        <w:t xml:space="preserve">                              </w:t>
      </w:r>
      <w:r w:rsidR="00E834E7">
        <w:rPr>
          <w:rFonts w:ascii="Times New Roman" w:eastAsia="Times New Roman" w:hAnsi="Times New Roman" w:cs="Times New Roman"/>
          <w:b/>
          <w:i/>
          <w:iCs/>
          <w:color w:val="252728"/>
          <w:sz w:val="28"/>
          <w:szCs w:val="28"/>
          <w:lang w:eastAsia="ru-RU"/>
        </w:rPr>
        <w:t xml:space="preserve">                </w:t>
      </w:r>
    </w:p>
    <w:p w:rsidR="00796101" w:rsidRPr="00C11258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деятельности:</w:t>
      </w:r>
      <w:r w:rsidR="004B5598"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создание социально –психологических условий, способствующих успешному обучению и полноценному личностному развитию учащихся, создание благоприятного климата в педагогическом коллективе.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Задачи: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Содействие личностному и интеллектуальному развитию обучающихся на каждом возрастном этапе.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у обучающихся способности к самоопределению в выборе профессиональной деятельности.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Оказание помощи в личностном развитии перспективным, способным, одаренным обучающимся в условиях общеобразовательного учреждения.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I. Организационно-методическая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174" w:type="pct"/>
        <w:tblInd w:w="-1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3613"/>
        <w:gridCol w:w="1721"/>
        <w:gridCol w:w="7"/>
        <w:gridCol w:w="772"/>
        <w:gridCol w:w="14"/>
        <w:gridCol w:w="830"/>
        <w:gridCol w:w="1397"/>
        <w:gridCol w:w="2811"/>
      </w:tblGrid>
      <w:tr w:rsidR="00A32D52" w:rsidRPr="006D0235" w:rsidTr="00674B4A">
        <w:trPr>
          <w:trHeight w:val="465"/>
        </w:trPr>
        <w:tc>
          <w:tcPr>
            <w:tcW w:w="198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4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95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Pr="006D0235" w:rsidRDefault="00A32D52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01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A32D52" w:rsidRPr="006D0235" w:rsidRDefault="00A32D52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209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результат. Примечание.</w:t>
            </w:r>
          </w:p>
        </w:tc>
      </w:tr>
      <w:tr w:rsidR="00A32D52" w:rsidRPr="006D0235" w:rsidTr="00674B4A">
        <w:trPr>
          <w:trHeight w:val="525"/>
        </w:trPr>
        <w:tc>
          <w:tcPr>
            <w:tcW w:w="198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4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5A238D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5A238D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2D52" w:rsidRPr="006D0235" w:rsidTr="00674B4A"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  </w:t>
            </w:r>
          </w:p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 работы школы на учебный год. Планирование</w:t>
            </w:r>
            <w:r w:rsidR="004B5598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 приори</w:t>
            </w:r>
            <w:r w:rsidR="004B5598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тетными направлениями центра.</w:t>
            </w:r>
          </w:p>
        </w:tc>
        <w:tc>
          <w:tcPr>
            <w:tcW w:w="743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32D52" w:rsidRPr="006D0235" w:rsidRDefault="00A32D52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(1-15)</w:t>
            </w:r>
          </w:p>
        </w:tc>
        <w:tc>
          <w:tcPr>
            <w:tcW w:w="33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27663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A32D5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4044F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работы р</w:t>
            </w:r>
            <w:r w:rsidR="00E83A77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азных специалистов и администр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</w:p>
          <w:p w:rsidR="00E83A77" w:rsidRPr="006D0235" w:rsidRDefault="00E83A77" w:rsidP="00E83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77" w:rsidRPr="006D0235" w:rsidRDefault="00E83A77" w:rsidP="00E83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E83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52" w:rsidRPr="006D0235" w:rsidTr="00674B4A">
        <w:trPr>
          <w:trHeight w:val="1514"/>
        </w:trPr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</w:t>
            </w:r>
            <w:r w:rsidR="00E83A77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 и</w:t>
            </w:r>
            <w:r w:rsidR="004B5598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учащимися.</w:t>
            </w:r>
          </w:p>
        </w:tc>
        <w:tc>
          <w:tcPr>
            <w:tcW w:w="743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4B559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  <w:tc>
          <w:tcPr>
            <w:tcW w:w="33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учащимися, педагогами, родителями в течение учебного года</w:t>
            </w:r>
          </w:p>
        </w:tc>
      </w:tr>
      <w:tr w:rsidR="00E83A77" w:rsidRPr="006D0235" w:rsidTr="00674B4A"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512344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2344" w:rsidRPr="004A5C51" w:rsidRDefault="004A5C51" w:rsidP="004A5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первоклассников</w:t>
            </w:r>
          </w:p>
          <w:p w:rsidR="00512344" w:rsidRDefault="00512344" w:rsidP="0051234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память и внимания</w:t>
            </w:r>
            <w:r w:rsidR="00BA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254A" w:rsidRDefault="00BA254A" w:rsidP="0051234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Диагностики.</w:t>
            </w:r>
          </w:p>
          <w:p w:rsidR="00BA254A" w:rsidRPr="00512344" w:rsidRDefault="00BA254A" w:rsidP="0051234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Методики. Игры.</w:t>
            </w:r>
          </w:p>
        </w:tc>
        <w:tc>
          <w:tcPr>
            <w:tcW w:w="743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Default="00512344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512344" w:rsidRPr="006D0235" w:rsidRDefault="00512344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A77" w:rsidRPr="006D0235" w:rsidTr="00674B4A"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7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E83A77" w:rsidRPr="006D0235" w:rsidTr="00674B4A"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7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E83A77" w:rsidRPr="006D0235" w:rsidTr="00674B4A"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7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E83A77" w:rsidRPr="006D0235" w:rsidTr="00674B4A"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7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профессиональной компетенции</w:t>
            </w:r>
          </w:p>
        </w:tc>
      </w:tr>
      <w:tr w:rsidR="00E83A77" w:rsidRPr="006D0235" w:rsidTr="00674B4A">
        <w:tc>
          <w:tcPr>
            <w:tcW w:w="19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7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 в области психологических знаний на современном этапе</w:t>
            </w:r>
            <w:r w:rsidR="00674B4A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(самообразование)</w:t>
            </w:r>
          </w:p>
        </w:tc>
      </w:tr>
    </w:tbl>
    <w:p w:rsidR="00674B4A" w:rsidRPr="006D0235" w:rsidRDefault="00674B4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4A5C51" w:rsidRDefault="004A5C5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</w:t>
      </w:r>
    </w:p>
    <w:p w:rsidR="00C11258" w:rsidRPr="006D0235" w:rsidRDefault="004A5C5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  </w:t>
      </w:r>
      <w:bookmarkStart w:id="0" w:name="_GoBack"/>
      <w:bookmarkEnd w:id="0"/>
      <w:r w:rsidR="00C11258"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II. Диагностическая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249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116"/>
        <w:gridCol w:w="1558"/>
        <w:gridCol w:w="1139"/>
        <w:gridCol w:w="871"/>
        <w:gridCol w:w="14"/>
        <w:gridCol w:w="106"/>
        <w:gridCol w:w="810"/>
        <w:gridCol w:w="33"/>
        <w:gridCol w:w="33"/>
        <w:gridCol w:w="878"/>
        <w:gridCol w:w="2652"/>
        <w:gridCol w:w="132"/>
      </w:tblGrid>
      <w:tr w:rsidR="00A32D52" w:rsidRPr="006D0235" w:rsidTr="00BA254A">
        <w:trPr>
          <w:gridAfter w:val="1"/>
          <w:wAfter w:w="56" w:type="pct"/>
          <w:trHeight w:val="510"/>
        </w:trPr>
        <w:tc>
          <w:tcPr>
            <w:tcW w:w="18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4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6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484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1C6E5B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8D9296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127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результат. Примечание</w:t>
            </w:r>
          </w:p>
        </w:tc>
      </w:tr>
      <w:tr w:rsidR="00A32D52" w:rsidRPr="006D0235" w:rsidTr="00BA254A">
        <w:trPr>
          <w:gridAfter w:val="1"/>
          <w:wAfter w:w="56" w:type="pct"/>
          <w:trHeight w:val="480"/>
        </w:trPr>
        <w:tc>
          <w:tcPr>
            <w:tcW w:w="18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2D52" w:rsidRPr="006D0235" w:rsidTr="00BA254A">
        <w:trPr>
          <w:gridAfter w:val="1"/>
          <w:wAfter w:w="56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A32D52" w:rsidRPr="006D0235" w:rsidRDefault="00674B4A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Керна-Йерасика.</w:t>
            </w:r>
          </w:p>
          <w:p w:rsidR="00674B4A" w:rsidRPr="006D0235" w:rsidRDefault="00674B4A" w:rsidP="00674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A32D52" w:rsidRPr="006D0235" w:rsidTr="00BA254A">
        <w:trPr>
          <w:gridAfter w:val="1"/>
          <w:wAfter w:w="56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C57428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интеллектуальный тест (ГИТ)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C5742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5-6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428" w:rsidRPr="006D0235" w:rsidRDefault="00C57428" w:rsidP="00C57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умственного развития детей.</w:t>
            </w:r>
          </w:p>
        </w:tc>
      </w:tr>
      <w:tr w:rsidR="00C71E92" w:rsidRPr="006D0235" w:rsidTr="00BA254A">
        <w:trPr>
          <w:gridAfter w:val="1"/>
          <w:wAfter w:w="56" w:type="pct"/>
          <w:trHeight w:val="1524"/>
        </w:trPr>
        <w:tc>
          <w:tcPr>
            <w:tcW w:w="18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школьной мотивации по Лускановой.</w:t>
            </w: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C71E92" w:rsidRPr="006D0235" w:rsidRDefault="00C71E92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421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причин учебной мотивации.</w:t>
            </w: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E92" w:rsidRPr="006D0235" w:rsidTr="00BA254A">
        <w:trPr>
          <w:gridAfter w:val="1"/>
          <w:wAfter w:w="56" w:type="pct"/>
          <w:trHeight w:val="4272"/>
        </w:trPr>
        <w:tc>
          <w:tcPr>
            <w:tcW w:w="18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исследования словесно-логического мышления. </w:t>
            </w:r>
          </w:p>
          <w:p w:rsidR="00137A43" w:rsidRPr="006D0235" w:rsidRDefault="00137A43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(Э.Ф.Замбацявичене)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8E5E75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развития и особенностей понятийного мышления, сформированности важнейших логических операций.</w:t>
            </w: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E75" w:rsidRPr="006D0235" w:rsidTr="00BA254A">
        <w:trPr>
          <w:gridAfter w:val="1"/>
          <w:wAfter w:w="56" w:type="pct"/>
          <w:trHeight w:val="2352"/>
        </w:trPr>
        <w:tc>
          <w:tcPr>
            <w:tcW w:w="18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Прослеживание хода адаптации учащихся 5-11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421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дезадаптированных детей. 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 дезадаптации. Выработка рекомендаций классным руководителям.</w:t>
            </w:r>
          </w:p>
        </w:tc>
      </w:tr>
      <w:tr w:rsidR="008E5E75" w:rsidRPr="006D0235" w:rsidTr="00BA254A">
        <w:trPr>
          <w:gridAfter w:val="1"/>
          <w:wAfter w:w="56" w:type="pct"/>
          <w:trHeight w:val="40"/>
        </w:trPr>
        <w:tc>
          <w:tcPr>
            <w:tcW w:w="181" w:type="pct"/>
            <w:vMerge/>
            <w:tcBorders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Default="00553FC8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«Социометрия» авт. Морено;</w:t>
            </w:r>
          </w:p>
          <w:p w:rsidR="00553FC8" w:rsidRDefault="00553FC8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изучения учебной мотивации М.И Лукьянова, Н.В.Калинина.</w:t>
            </w:r>
          </w:p>
          <w:p w:rsidR="00137A43" w:rsidRDefault="00137A43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A43" w:rsidRDefault="00137A43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Pr="006D0235" w:rsidRDefault="00553FC8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Анкета « Как определить состояние психологического климата в классе» Федоренко Л.Г.;</w:t>
            </w: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8E5E75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Pr="006D0235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137A43" w:rsidRDefault="008E5E75" w:rsidP="00C71E92">
            <w:pPr>
              <w:spacing w:after="0" w:line="240" w:lineRule="auto"/>
              <w:rPr>
                <w:sz w:val="24"/>
                <w:szCs w:val="24"/>
              </w:rPr>
            </w:pPr>
            <w:r w:rsidRPr="00137A43">
              <w:rPr>
                <w:sz w:val="24"/>
                <w:szCs w:val="24"/>
              </w:rPr>
              <w:t>выявление социометрического статуса учащихся   в коллективе;  определение микрогрупп; уровня социально-рефлексивных  навыков учащихся.</w:t>
            </w:r>
          </w:p>
          <w:p w:rsidR="008E5E75" w:rsidRPr="00137A43" w:rsidRDefault="008E5E75" w:rsidP="00C71E92">
            <w:pPr>
              <w:spacing w:after="0" w:line="240" w:lineRule="auto"/>
              <w:rPr>
                <w:sz w:val="24"/>
                <w:szCs w:val="24"/>
              </w:rPr>
            </w:pPr>
          </w:p>
          <w:p w:rsidR="008E5E75" w:rsidRPr="00137A43" w:rsidRDefault="00137A43" w:rsidP="00C71E92">
            <w:pPr>
              <w:spacing w:after="0" w:line="240" w:lineRule="auto"/>
              <w:rPr>
                <w:sz w:val="24"/>
                <w:szCs w:val="24"/>
              </w:rPr>
            </w:pPr>
            <w:r w:rsidRPr="00137A43">
              <w:rPr>
                <w:sz w:val="24"/>
                <w:szCs w:val="24"/>
              </w:rPr>
              <w:t>Определение уровня социально-психологической адаптации и мотивации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E75" w:rsidRPr="006D0235" w:rsidTr="00BA254A">
        <w:trPr>
          <w:gridAfter w:val="1"/>
          <w:wAfter w:w="56" w:type="pct"/>
          <w:trHeight w:val="1296"/>
        </w:trPr>
        <w:tc>
          <w:tcPr>
            <w:tcW w:w="181" w:type="pct"/>
            <w:vMerge/>
            <w:tcBorders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неоконченных предложений «Я и мой класс».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E75" w:rsidRPr="006D0235" w:rsidTr="00BA254A">
        <w:trPr>
          <w:gridAfter w:val="1"/>
          <w:wAfter w:w="56" w:type="pct"/>
          <w:trHeight w:val="2208"/>
        </w:trPr>
        <w:tc>
          <w:tcPr>
            <w:tcW w:w="181" w:type="pct"/>
            <w:vMerge/>
            <w:tcBorders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школьной тревожности Филлипса </w:t>
            </w: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«Кактус» Панфилова. (5-6)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7-11класс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0235">
              <w:rPr>
                <w:color w:val="000000"/>
                <w:sz w:val="24"/>
                <w:szCs w:val="24"/>
              </w:rPr>
              <w:t>выявление состояния эмоциональной сферы ребенка, выявление наличия агрессии, ее направленности и интенсивности.</w:t>
            </w:r>
          </w:p>
        </w:tc>
      </w:tr>
      <w:tr w:rsidR="008E5E75" w:rsidRPr="006D0235" w:rsidTr="00BA254A">
        <w:trPr>
          <w:gridAfter w:val="1"/>
          <w:wAfter w:w="56" w:type="pct"/>
          <w:trHeight w:val="888"/>
        </w:trPr>
        <w:tc>
          <w:tcPr>
            <w:tcW w:w="18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тест умственного развития (ШТУР)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B15653" w:rsidRDefault="008E5E75" w:rsidP="00C1125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15653">
              <w:rPr>
                <w:sz w:val="24"/>
                <w:szCs w:val="24"/>
              </w:rPr>
              <w:t>Выявление уровня умственного развития в период школьного обучения учащихся.</w:t>
            </w:r>
          </w:p>
        </w:tc>
      </w:tr>
      <w:tr w:rsidR="00A32D52" w:rsidRPr="006D0235" w:rsidTr="00BA254A">
        <w:trPr>
          <w:gridAfter w:val="1"/>
          <w:wAfter w:w="56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выборов профессий. 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9-11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A32D52" w:rsidRPr="006D0235" w:rsidTr="00BA254A">
        <w:trPr>
          <w:gridAfter w:val="1"/>
          <w:wAfter w:w="56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показателей готовности детей начальной школы к переходу в среднее звено</w:t>
            </w:r>
            <w:r w:rsidR="00293EE9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5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»Социометрия» авт.Морено;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2.школьная мотивация по Н.Г.Лускановой;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«Кактус»;</w:t>
            </w:r>
          </w:p>
          <w:p w:rsidR="00293EE9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4.диагностика уровня развития и осо</w:t>
            </w:r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бенностей понятийного мышления, сформированности важнейших логических операций.(Э.Ф.Замбацявичене)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3FC8" w:rsidRPr="006D0235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FC8" w:rsidRPr="006D0235" w:rsidRDefault="00553FC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52" w:rsidRPr="006D0235" w:rsidTr="00BA254A">
        <w:trPr>
          <w:gridAfter w:val="1"/>
          <w:wAfter w:w="56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тестов на выявление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характерологических особенностей детей</w:t>
            </w:r>
            <w:r w:rsidR="008E4316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8E4316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8-9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учащимся в профессиональном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самоопределении</w:t>
            </w:r>
          </w:p>
        </w:tc>
      </w:tr>
      <w:tr w:rsidR="00A32D52" w:rsidRPr="006D0235" w:rsidTr="00BA254A">
        <w:trPr>
          <w:gridAfter w:val="1"/>
          <w:wAfter w:w="56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школьной мотивации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5653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</w:t>
            </w:r>
            <w:r w:rsidR="00B1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с низким уровнем мотивации.</w:t>
            </w:r>
          </w:p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выявленным проблемам</w:t>
            </w:r>
          </w:p>
        </w:tc>
      </w:tr>
      <w:tr w:rsidR="00A32D52" w:rsidRPr="006D0235" w:rsidTr="00BA254A"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4C1D1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40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 кл. руководителей, родителей</w:t>
            </w:r>
          </w:p>
        </w:tc>
      </w:tr>
      <w:tr w:rsidR="00A32D52" w:rsidRPr="006D0235" w:rsidTr="00BA254A"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7961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E4316" w:rsidRPr="006D0235" w:rsidRDefault="008E4316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316" w:rsidRPr="006D0235" w:rsidRDefault="008E4316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методики на выявление интеллектуальных возможностей и способностей учащихся</w:t>
            </w:r>
            <w:r w:rsidR="00B1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Методики:«ШТУР», «ГИТ» и методика исследования.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Способные и одаренные учащиеся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40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перспективным детям в определении возможностей</w:t>
            </w:r>
          </w:p>
        </w:tc>
      </w:tr>
      <w:tr w:rsidR="00A32D52" w:rsidRPr="006D0235" w:rsidTr="00BA254A"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7961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группы риска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40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137A43" w:rsidRPr="006D0235" w:rsidRDefault="00137A4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BA3A73" w:rsidRPr="006D0235" w:rsidRDefault="00BA3A7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5B5F0B" w:rsidRPr="006D0235" w:rsidRDefault="005B5F0B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66311F" w:rsidRPr="006D0235" w:rsidRDefault="0066311F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III. Коррекционно-развивающая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174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2976"/>
        <w:gridCol w:w="1130"/>
        <w:gridCol w:w="1135"/>
        <w:gridCol w:w="1051"/>
        <w:gridCol w:w="14"/>
        <w:gridCol w:w="1053"/>
        <w:gridCol w:w="14"/>
        <w:gridCol w:w="842"/>
        <w:gridCol w:w="2981"/>
      </w:tblGrid>
      <w:tr w:rsidR="004C1B57" w:rsidRPr="006D0235" w:rsidTr="00E95EA4">
        <w:trPr>
          <w:trHeight w:val="450"/>
        </w:trPr>
        <w:tc>
          <w:tcPr>
            <w:tcW w:w="185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80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488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17" w:type="pct"/>
            <w:gridSpan w:val="4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роведения</w:t>
            </w:r>
          </w:p>
        </w:tc>
        <w:tc>
          <w:tcPr>
            <w:tcW w:w="362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4C1B57" w:rsidRPr="006D0235" w:rsidRDefault="00A1724D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28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4C1B57" w:rsidRPr="006D0235" w:rsidTr="004C1B57">
        <w:trPr>
          <w:trHeight w:val="555"/>
        </w:trPr>
        <w:tc>
          <w:tcPr>
            <w:tcW w:w="185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с обучающимися 11-х классов по подготовке к ЕГЭ «Путь к успеху»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стрессоустойчивости и уверенности в себе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занятия с одаренными обучающимися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программе «МОЙ выбор»</w:t>
            </w:r>
          </w:p>
          <w:p w:rsidR="004C1B57" w:rsidRPr="006D0235" w:rsidRDefault="004C1B57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временной перспективы у старшеклассников</w:t>
            </w:r>
          </w:p>
        </w:tc>
      </w:tr>
    </w:tbl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IV. Профилактическая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196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835"/>
        <w:gridCol w:w="1841"/>
        <w:gridCol w:w="1335"/>
        <w:gridCol w:w="751"/>
        <w:gridCol w:w="12"/>
        <w:gridCol w:w="768"/>
        <w:gridCol w:w="826"/>
        <w:gridCol w:w="2872"/>
      </w:tblGrid>
      <w:tr w:rsidR="00E95EA4" w:rsidRPr="006D0235" w:rsidTr="00E95EA4">
        <w:trPr>
          <w:trHeight w:val="419"/>
        </w:trPr>
        <w:tc>
          <w:tcPr>
            <w:tcW w:w="183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15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789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57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6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54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23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E95EA4" w:rsidRPr="006D0235" w:rsidTr="00E95EA4">
        <w:trPr>
          <w:trHeight w:val="591"/>
        </w:trPr>
        <w:tc>
          <w:tcPr>
            <w:tcW w:w="183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1-11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классах. Выявление  неуспевающих детей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  неуспевающих детей Индивидуальная помощь детям.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Коммуникативный мини-тренинг «Я и мой класс!»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школе и к одноклассникам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беседа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«Ценностные ориентации»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9-е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обучающимся в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самоопределении своих возможностей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отношения к себе и другим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самооценки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«Моя будущая профессия».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Советах профилактики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</w:tbl>
    <w:p w:rsidR="00276636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276636" w:rsidRPr="006D0235" w:rsidRDefault="00276636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V. Консультативная и просветительская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174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3082"/>
        <w:gridCol w:w="1842"/>
        <w:gridCol w:w="1135"/>
        <w:gridCol w:w="935"/>
        <w:gridCol w:w="12"/>
        <w:gridCol w:w="942"/>
        <w:gridCol w:w="14"/>
        <w:gridCol w:w="909"/>
        <w:gridCol w:w="2293"/>
      </w:tblGrid>
      <w:tr w:rsidR="00E95EA4" w:rsidRPr="006D0235" w:rsidTr="00E95EA4">
        <w:trPr>
          <w:trHeight w:val="301"/>
        </w:trPr>
        <w:tc>
          <w:tcPr>
            <w:tcW w:w="199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6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79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488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18" w:type="pct"/>
            <w:gridSpan w:val="4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91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986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E95EA4" w:rsidRPr="006D0235" w:rsidTr="00E95EA4">
        <w:trPr>
          <w:trHeight w:val="387"/>
        </w:trPr>
        <w:tc>
          <w:tcPr>
            <w:tcW w:w="199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«Особенности адаптации первоклассников к школе. Помощь родителей в</w:t>
            </w:r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 период – в период обучения в школе»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1-х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4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особенностях адаптации учащихся 5-х классов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«Курение: мифы и реальность»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00C01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младших подростков о вреде курения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7A43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запросу классных руководителей)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учащихся 2-х,</w:t>
            </w:r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3-х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о методах правильного взаимоотношения с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ответственности детей за свою жизнь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«Мы выбираем будущую профессию»</w:t>
            </w:r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Занятие- тренинг на раскрепощение учащихся. 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«Помощь родителей в профессиональном самоопределении учащихся» (по запросу кл. руководителей)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9-11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обучающихся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8039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8039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школы,педагоги.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</w:tbl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Пе</w:t>
      </w:r>
      <w:r w:rsidR="00A32D52"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дагог-психолог______/Ибрагимова.А.А.</w:t>
      </w: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/</w:t>
      </w:r>
    </w:p>
    <w:p w:rsidR="00584DDF" w:rsidRPr="006D0235" w:rsidRDefault="00584DDF">
      <w:pPr>
        <w:rPr>
          <w:rFonts w:ascii="Times New Roman" w:hAnsi="Times New Roman" w:cs="Times New Roman"/>
          <w:sz w:val="24"/>
          <w:szCs w:val="24"/>
        </w:rPr>
      </w:pPr>
    </w:p>
    <w:sectPr w:rsidR="00584DDF" w:rsidRPr="006D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92" w:rsidRDefault="00C71E92" w:rsidP="00DA6CB6">
      <w:pPr>
        <w:spacing w:after="0" w:line="240" w:lineRule="auto"/>
      </w:pPr>
      <w:r>
        <w:separator/>
      </w:r>
    </w:p>
  </w:endnote>
  <w:endnote w:type="continuationSeparator" w:id="0">
    <w:p w:rsidR="00C71E92" w:rsidRDefault="00C71E92" w:rsidP="00DA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92" w:rsidRDefault="00C71E92" w:rsidP="00DA6CB6">
      <w:pPr>
        <w:spacing w:after="0" w:line="240" w:lineRule="auto"/>
      </w:pPr>
      <w:r>
        <w:separator/>
      </w:r>
    </w:p>
  </w:footnote>
  <w:footnote w:type="continuationSeparator" w:id="0">
    <w:p w:rsidR="00C71E92" w:rsidRDefault="00C71E92" w:rsidP="00DA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641E"/>
    <w:multiLevelType w:val="multilevel"/>
    <w:tmpl w:val="3BC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D45D9"/>
    <w:multiLevelType w:val="hybridMultilevel"/>
    <w:tmpl w:val="3C3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DD"/>
    <w:rsid w:val="000531E3"/>
    <w:rsid w:val="000C05C2"/>
    <w:rsid w:val="00137A43"/>
    <w:rsid w:val="001C6E5B"/>
    <w:rsid w:val="00276636"/>
    <w:rsid w:val="00293EE9"/>
    <w:rsid w:val="00310FE9"/>
    <w:rsid w:val="004044FA"/>
    <w:rsid w:val="00472E7D"/>
    <w:rsid w:val="004A5C51"/>
    <w:rsid w:val="004B5598"/>
    <w:rsid w:val="004C1B57"/>
    <w:rsid w:val="004C1D19"/>
    <w:rsid w:val="004E01D9"/>
    <w:rsid w:val="00512344"/>
    <w:rsid w:val="00553FC8"/>
    <w:rsid w:val="00584DDF"/>
    <w:rsid w:val="005A238D"/>
    <w:rsid w:val="005B5F0B"/>
    <w:rsid w:val="00600C01"/>
    <w:rsid w:val="0062467C"/>
    <w:rsid w:val="0066311F"/>
    <w:rsid w:val="00664FA7"/>
    <w:rsid w:val="00674B4A"/>
    <w:rsid w:val="00680399"/>
    <w:rsid w:val="006D0235"/>
    <w:rsid w:val="00796101"/>
    <w:rsid w:val="008672FC"/>
    <w:rsid w:val="008E4316"/>
    <w:rsid w:val="008E5E75"/>
    <w:rsid w:val="0099045A"/>
    <w:rsid w:val="00A1724D"/>
    <w:rsid w:val="00A32D52"/>
    <w:rsid w:val="00AC5AB0"/>
    <w:rsid w:val="00B07087"/>
    <w:rsid w:val="00B15653"/>
    <w:rsid w:val="00B744F6"/>
    <w:rsid w:val="00BA254A"/>
    <w:rsid w:val="00BA3A73"/>
    <w:rsid w:val="00C11258"/>
    <w:rsid w:val="00C57428"/>
    <w:rsid w:val="00C71E92"/>
    <w:rsid w:val="00D27C85"/>
    <w:rsid w:val="00D50DDD"/>
    <w:rsid w:val="00D9075A"/>
    <w:rsid w:val="00DA6CB6"/>
    <w:rsid w:val="00E14824"/>
    <w:rsid w:val="00E834E7"/>
    <w:rsid w:val="00E83A77"/>
    <w:rsid w:val="00E93643"/>
    <w:rsid w:val="00E95EA4"/>
    <w:rsid w:val="00E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CB6"/>
  </w:style>
  <w:style w:type="paragraph" w:styleId="a5">
    <w:name w:val="footer"/>
    <w:basedOn w:val="a"/>
    <w:link w:val="a6"/>
    <w:uiPriority w:val="99"/>
    <w:unhideWhenUsed/>
    <w:rsid w:val="00DA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CB6"/>
  </w:style>
  <w:style w:type="paragraph" w:styleId="a7">
    <w:name w:val="Balloon Text"/>
    <w:basedOn w:val="a"/>
    <w:link w:val="a8"/>
    <w:uiPriority w:val="99"/>
    <w:semiHidden/>
    <w:unhideWhenUsed/>
    <w:rsid w:val="00B7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4F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2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CB6"/>
  </w:style>
  <w:style w:type="paragraph" w:styleId="a5">
    <w:name w:val="footer"/>
    <w:basedOn w:val="a"/>
    <w:link w:val="a6"/>
    <w:uiPriority w:val="99"/>
    <w:unhideWhenUsed/>
    <w:rsid w:val="00DA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CB6"/>
  </w:style>
  <w:style w:type="paragraph" w:styleId="a7">
    <w:name w:val="Balloon Text"/>
    <w:basedOn w:val="a"/>
    <w:link w:val="a8"/>
    <w:uiPriority w:val="99"/>
    <w:semiHidden/>
    <w:unhideWhenUsed/>
    <w:rsid w:val="00B7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4F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2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КСШ</cp:lastModifiedBy>
  <cp:revision>30</cp:revision>
  <cp:lastPrinted>2018-09-20T06:47:00Z</cp:lastPrinted>
  <dcterms:created xsi:type="dcterms:W3CDTF">2017-08-26T15:30:00Z</dcterms:created>
  <dcterms:modified xsi:type="dcterms:W3CDTF">2018-09-20T06:51:00Z</dcterms:modified>
</cp:coreProperties>
</file>