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CAB" w:rsidRDefault="000B1CAB" w:rsidP="000B1CAB">
      <w:r>
        <w:t>финансово-хозяйственная деятельность</w:t>
      </w:r>
    </w:p>
    <w:p w:rsidR="000B1CAB" w:rsidRDefault="000B1CAB" w:rsidP="000B1CAB"/>
    <w:p w:rsidR="000B1CAB" w:rsidRDefault="000B1CAB" w:rsidP="000B1CAB">
      <w:r>
        <w:t>. Финансовая и хозяйственная деятельность. Имущество Учреждения МКОУ "</w:t>
      </w:r>
      <w:proofErr w:type="spellStart"/>
      <w:r>
        <w:t>Калкнинская</w:t>
      </w:r>
      <w:proofErr w:type="spellEnd"/>
      <w:r>
        <w:t xml:space="preserve"> СОШ"</w:t>
      </w:r>
    </w:p>
    <w:p w:rsidR="000B1CAB" w:rsidRDefault="000B1CAB" w:rsidP="000B1CAB"/>
    <w:p w:rsidR="000B1CAB" w:rsidRDefault="000B1CAB" w:rsidP="000B1CAB">
      <w:r>
        <w:t xml:space="preserve"> 3.1. Финансовое обеспечение деятельности Учреждения осуществляется в соответствии с законодательством Российской Федерации</w:t>
      </w:r>
    </w:p>
    <w:p w:rsidR="000B1CAB" w:rsidRDefault="000B1CAB" w:rsidP="000B1CAB">
      <w:r>
        <w:t xml:space="preserve"> 3.2. Учреждение самостоятельно осуществляет финансово - хозяйственную деятельность, имеет лицевые счета. Лицевые счета Учреждения открываются и ведутся соответственно в территориальных органах Федерального казначейства.</w:t>
      </w:r>
    </w:p>
    <w:p w:rsidR="000B1CAB" w:rsidRDefault="000B1CAB" w:rsidP="000B1CAB">
      <w:r>
        <w:t xml:space="preserve"> 3.3. Учредитель в соответствии с предусмотренными Уставом основными видами деятельности Учреждения, формирует и утверждает для Учреждения муниципальное задание.</w:t>
      </w:r>
    </w:p>
    <w:p w:rsidR="000B1CAB" w:rsidRDefault="000B1CAB" w:rsidP="000B1CAB">
      <w:r>
        <w:t xml:space="preserve"> Учреждение не вправе отказаться от выполнения муниципального задания.</w:t>
      </w:r>
    </w:p>
    <w:p w:rsidR="000B1CAB" w:rsidRDefault="000B1CAB" w:rsidP="000B1CAB">
      <w:r>
        <w:t xml:space="preserve"> 3.4. </w:t>
      </w:r>
      <w:proofErr w:type="gramStart"/>
      <w:r>
        <w:t>Финансовое обеспечение образовательной деятельности Учреждения для выполнения муниципального задания осуществляется в виде субсидий из бюджета МО «</w:t>
      </w:r>
      <w:proofErr w:type="spellStart"/>
      <w:r>
        <w:t>Дахадаевский</w:t>
      </w:r>
      <w:proofErr w:type="spellEnd"/>
      <w:r>
        <w:t xml:space="preserve"> район», с учетом расходов на содержание недвижимого имущества и особо ценного движимого имущества, закрепленных за Учреждением или приобретенных Учреждением за счет средств, выделенных ему Собственником (Учредителем) на приобретение такого имущества, расходов на плату налогов, в качестве объекта налогообложения по которым признается соответствующее имущество</w:t>
      </w:r>
      <w:proofErr w:type="gramEnd"/>
      <w:r>
        <w:t>, в том числе земельные участки.</w:t>
      </w:r>
    </w:p>
    <w:p w:rsidR="000B1CAB" w:rsidRDefault="000B1CAB" w:rsidP="000B1CAB">
      <w:r>
        <w:t xml:space="preserve"> 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0B1CAB" w:rsidRDefault="000B1CAB" w:rsidP="000B1CAB">
      <w:r>
        <w:t xml:space="preserve"> 3.5. Не использованные в текущем финансовом году остатки средств, предоставленных Учреждению из соответствующего бюджета бюджетной системы Российской Федерации в соответствии с абзацем вторым пункта 1 статьи 78.1 и пунктом 5 статьи 79 Бюджетного кодекса Российской Федерации, подлежат перечислению Учреждением в соответствующий бюджет. Остатки средств, перечисленные Учреждением в соответствующий бюджет, могут быть возвращены Учреждению в очередном финансовом году при наличии потребности в направлении их </w:t>
      </w:r>
      <w:proofErr w:type="gramStart"/>
      <w:r>
        <w:t>на те</w:t>
      </w:r>
      <w:proofErr w:type="gramEnd"/>
      <w:r>
        <w:t xml:space="preserve"> же цели в соответствии с решением главного распорядителя бюджетных средств – Учредителя.</w:t>
      </w:r>
    </w:p>
    <w:p w:rsidR="000B1CAB" w:rsidRDefault="000B1CAB" w:rsidP="000B1CAB">
      <w:r>
        <w:t xml:space="preserve"> 3.6. Порядок формирования муниципального задания и порядок финансового обеспечения выполнения муниципального задания за счет средств бюджета МО «</w:t>
      </w:r>
      <w:proofErr w:type="spellStart"/>
      <w:r>
        <w:t>Дахадаевский</w:t>
      </w:r>
      <w:proofErr w:type="spellEnd"/>
      <w:r>
        <w:t xml:space="preserve"> район» определяются Учредителем.</w:t>
      </w:r>
    </w:p>
    <w:p w:rsidR="000B1CAB" w:rsidRDefault="000B1CAB" w:rsidP="000B1CAB">
      <w:r>
        <w:t xml:space="preserve"> 3.7.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0B1CAB" w:rsidRDefault="000B1CAB" w:rsidP="000B1CAB">
      <w:r>
        <w:lastRenderedPageBreak/>
        <w:t xml:space="preserve"> 3.8. Источниками формирования имущества и финансовых ресурсов Учреждения являются:</w:t>
      </w:r>
    </w:p>
    <w:p w:rsidR="000B1CAB" w:rsidRDefault="000B1CAB" w:rsidP="000B1CAB">
      <w:r>
        <w:t xml:space="preserve"> - имущество, переданное Учреждению его Собственником или Учредителем;</w:t>
      </w:r>
    </w:p>
    <w:p w:rsidR="000B1CAB" w:rsidRDefault="000B1CAB" w:rsidP="000B1CAB">
      <w:r>
        <w:t xml:space="preserve"> - субсидий из бюджета МО «</w:t>
      </w:r>
      <w:proofErr w:type="spellStart"/>
      <w:r>
        <w:t>Дахадаевский</w:t>
      </w:r>
      <w:proofErr w:type="spellEnd"/>
      <w:r>
        <w:t xml:space="preserve"> район» на выполнение Учреждением муниципального задания;</w:t>
      </w:r>
    </w:p>
    <w:p w:rsidR="000B1CAB" w:rsidRDefault="000B1CAB" w:rsidP="000B1CAB">
      <w:r>
        <w:t xml:space="preserve"> - средства, выделяемые целевым назначением в соответствии с целевыми программами;</w:t>
      </w:r>
    </w:p>
    <w:p w:rsidR="000B1CAB" w:rsidRDefault="000B1CAB" w:rsidP="000B1CAB">
      <w:r>
        <w:t xml:space="preserve"> - доходы от приносящей доходы деятельности;</w:t>
      </w:r>
    </w:p>
    <w:p w:rsidR="000B1CAB" w:rsidRDefault="000B1CAB" w:rsidP="000B1CAB">
      <w:r>
        <w:t xml:space="preserve"> - дары и пожертвования российских и иностранных юридических и физических лиц;</w:t>
      </w:r>
    </w:p>
    <w:p w:rsidR="000B1CAB" w:rsidRDefault="000B1CAB" w:rsidP="000B1CAB">
      <w:r>
        <w:t xml:space="preserve"> - другие источники, не запрещенные законодательством Российской Федерации.</w:t>
      </w:r>
    </w:p>
    <w:p w:rsidR="000B1CAB" w:rsidRDefault="000B1CAB" w:rsidP="000B1CAB">
      <w:r>
        <w:t xml:space="preserve"> 3.9. </w:t>
      </w:r>
      <w:proofErr w:type="gramStart"/>
      <w:r>
        <w:t>Привлечение Учреждением дополнительных средств за счет предоставления платных дополнительных образовательных и иных предусмотренных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 не влечет за собой снижения нормативов и абсолютных размеров финансового обеспечения его деятельности за счет средств Учредителя.</w:t>
      </w:r>
      <w:proofErr w:type="gramEnd"/>
    </w:p>
    <w:p w:rsidR="000B1CAB" w:rsidRDefault="000B1CAB" w:rsidP="000B1CAB">
      <w:r>
        <w:t xml:space="preserve"> 3.10. Собственник в целях обеспечения уставной образовательной деятельности Учреждения, закрепляет за ним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w:t>
      </w:r>
    </w:p>
    <w:p w:rsidR="000B1CAB" w:rsidRDefault="000B1CAB" w:rsidP="000B1CAB">
      <w:r>
        <w:t xml:space="preserve"> 3.11. Земельный участок предоставляется Учреждению Собственником в постоянное (бессрочное) пользование.</w:t>
      </w:r>
    </w:p>
    <w:p w:rsidR="000B1CAB" w:rsidRDefault="000B1CAB" w:rsidP="000B1CAB">
      <w:r>
        <w:t xml:space="preserve"> 3.12. Учреждение имеет закрепленное за ним на праве оперативного управления имущество в соответствии с Гражданским кодексом Российской Федерации.</w:t>
      </w:r>
    </w:p>
    <w:p w:rsidR="000B1CAB" w:rsidRDefault="000B1CAB" w:rsidP="000B1CAB">
      <w:r>
        <w:t xml:space="preserve"> Учреждение не вправе совершать сделки, возможными последствиями которых является отчуждение или обременение имущества, закрепленного за ним Собственником, или имущества, приобретенного за счет средств, выделенных Собственником (Учредителем), за исключением случаев, если совершение таких сделок допускается законодательством Российской Федерации.</w:t>
      </w:r>
    </w:p>
    <w:p w:rsidR="000B1CAB" w:rsidRDefault="000B1CAB" w:rsidP="000B1CAB">
      <w:r>
        <w:t xml:space="preserve"> 3.13. Учреждение вправе выступать в качестве арендатора и арендодателя имущества.</w:t>
      </w:r>
    </w:p>
    <w:p w:rsidR="000B1CAB" w:rsidRDefault="000B1CAB" w:rsidP="000B1CAB">
      <w:r>
        <w:t xml:space="preserve"> Учреждение вправе выступать в качестве арендодателя закрепленного за ним имущества с согласия Собственника. Заключению договора об аренде предшествует проводимая Учредителем экспертная оценка последствий такого договора для обеспечения образования, воспитания, развития, отдыха и оздоровления детей, оказания им медицинской и лечебно-профилактической помощи, организации питания, социальной защиты и социального обслуживания обучающихся.</w:t>
      </w:r>
    </w:p>
    <w:p w:rsidR="000B1CAB" w:rsidRDefault="000B1CAB" w:rsidP="000B1CAB">
      <w:r>
        <w:t xml:space="preserve"> Договор аренды не может быть заключен, если в результате экспертной оценки установлена возможность ухудшения указанных условий.</w:t>
      </w:r>
    </w:p>
    <w:p w:rsidR="000B1CAB" w:rsidRDefault="000B1CAB" w:rsidP="000B1CAB">
      <w:r>
        <w:t xml:space="preserve"> Средства, полученные Учреждением в качестве арендной платы, используются на обеспечение и развитие образовательного процесса.</w:t>
      </w:r>
    </w:p>
    <w:p w:rsidR="000B1CAB" w:rsidRDefault="000B1CAB" w:rsidP="000B1CAB">
      <w:r>
        <w:lastRenderedPageBreak/>
        <w:t xml:space="preserve"> 3.14. Учреждение вправе осуществлять следующие виды приносящей доход деятельности:</w:t>
      </w:r>
    </w:p>
    <w:p w:rsidR="000B1CAB" w:rsidRDefault="000B1CAB" w:rsidP="000B1CAB">
      <w:r>
        <w:t xml:space="preserve"> - реализация и сдача в аренду основных фондов и имущества Учреждения;</w:t>
      </w:r>
    </w:p>
    <w:p w:rsidR="000B1CAB" w:rsidRDefault="000B1CAB" w:rsidP="000B1CAB">
      <w:r>
        <w:t xml:space="preserve"> - организация выставок;</w:t>
      </w:r>
    </w:p>
    <w:p w:rsidR="000B1CAB" w:rsidRDefault="000B1CAB" w:rsidP="000B1CAB">
      <w:r>
        <w:t xml:space="preserve"> - разработка авторских программ, пособий и методических рекомендаций;</w:t>
      </w:r>
    </w:p>
    <w:p w:rsidR="000B1CAB" w:rsidRDefault="000B1CAB" w:rsidP="000B1CAB">
      <w:r>
        <w:t xml:space="preserve"> При осуществлении приносящей доход деятельности Учреждение руководствуется законодательством Российской Федерации, регулирующим данную деятельность.</w:t>
      </w:r>
    </w:p>
    <w:p w:rsidR="000B1CAB" w:rsidRDefault="000B1CAB" w:rsidP="000B1CAB">
      <w:r>
        <w:t xml:space="preserve"> 3.15.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Уставе.</w:t>
      </w:r>
    </w:p>
    <w:p w:rsidR="000B1CAB" w:rsidRDefault="000B1CAB" w:rsidP="000B1CAB">
      <w:r>
        <w:t xml:space="preserve">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0B1CAB" w:rsidRDefault="000B1CAB" w:rsidP="000B1CAB">
      <w:r>
        <w:t xml:space="preserve"> 3.16. Имущество, приобретенное Учреждением за счет приносящей доход деятельности, используется для обеспечения и развития образовательного процесса в соответствии с законодательством Российской Федерации и настоящим Уставом.</w:t>
      </w:r>
    </w:p>
    <w:p w:rsidR="000B1CAB" w:rsidRDefault="000B1CAB" w:rsidP="000B1CAB">
      <w:r>
        <w:t xml:space="preserve"> 3.17. Учредитель вправе устанавливать ограничения на отдельные виды приносящей доход деятельность Учреждения, если она идет в ущерб образовательной деятельности, предусмотренной Уставом, до решения суда по этому вопросу.</w:t>
      </w:r>
    </w:p>
    <w:p w:rsidR="000B1CAB" w:rsidRDefault="000B1CAB" w:rsidP="000B1CAB">
      <w:r>
        <w:t xml:space="preserve"> 3.18. Учреждение ведет отдельный учет доходов и расходов по приносящей доход деятельности.</w:t>
      </w:r>
    </w:p>
    <w:p w:rsidR="000B1CAB" w:rsidRDefault="000B1CAB" w:rsidP="000B1CAB">
      <w:r>
        <w:t xml:space="preserve"> 3.19. </w:t>
      </w:r>
      <w:proofErr w:type="gramStart"/>
      <w:r>
        <w:t>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в порядке, установленном законодательством Российской Федерации.</w:t>
      </w:r>
      <w:proofErr w:type="gramEnd"/>
    </w:p>
    <w:p w:rsidR="000B1CAB" w:rsidRDefault="000B1CAB" w:rsidP="000B1CAB">
      <w:r>
        <w:t xml:space="preserve"> 3.20. 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(Учредителем) на приобретение такого имущества, а также недвижимым имуществом. Остальным имуществом, находящимся у Учреждения на праве оперативного управления, Учреждение вправе распоряжаться самостоятельно, если иное не установлено законом.</w:t>
      </w:r>
    </w:p>
    <w:p w:rsidR="000B1CAB" w:rsidRDefault="000B1CAB" w:rsidP="000B1CAB">
      <w:r>
        <w:t xml:space="preserve"> 3.21. </w:t>
      </w:r>
      <w:proofErr w:type="gramStart"/>
      <w:r>
        <w:t>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доходы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(Учредителем) средств, а также недвижимого имущества.</w:t>
      </w:r>
      <w:proofErr w:type="gramEnd"/>
      <w:r>
        <w:t xml:space="preserve"> Под особо ценным движимым имуществом понимается движимое имущество, без которого осуществление Учреждением своей уставной деятельности будет </w:t>
      </w:r>
      <w:proofErr w:type="gramStart"/>
      <w:r>
        <w:t>существенно затруднено</w:t>
      </w:r>
      <w:proofErr w:type="gramEnd"/>
      <w:r>
        <w:t>.</w:t>
      </w:r>
    </w:p>
    <w:p w:rsidR="000B1CAB" w:rsidRDefault="000B1CAB" w:rsidP="000B1CAB">
      <w:r>
        <w:t xml:space="preserve"> 3.22. Учреждением может быть совершена крупная сделка только с предварительного согласия Учредителя.</w:t>
      </w:r>
    </w:p>
    <w:p w:rsidR="000B1CAB" w:rsidRDefault="000B1CAB" w:rsidP="000B1CAB">
      <w:r>
        <w:lastRenderedPageBreak/>
        <w:t xml:space="preserve"> </w:t>
      </w:r>
      <w:proofErr w:type="gramStart"/>
      <w:r>
        <w:t>Крупной сделкой признается сделка или несколько взаимосвязанных сделок, связанная с распоряжением денежными средствами, отчуждение иного имущества (которым в соответствии с федеральным законом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w:t>
      </w:r>
      <w:proofErr w:type="gramEnd"/>
      <w:r>
        <w:t xml:space="preserve"> бухгалтерской отчетности на последнюю отчетную дату, если Уставом Учреждения не предусмотрен меньший размер крупной сделки.</w:t>
      </w:r>
    </w:p>
    <w:p w:rsidR="000B1CAB" w:rsidRDefault="000B1CAB" w:rsidP="000B1CAB">
      <w:r>
        <w:t xml:space="preserve"> 3.23. Крупная сделка, совершенная с нарушением требований п.5.25. Устава, может быть признана недействительной по иску Учреждения, Собственника или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0B1CAB" w:rsidRDefault="000B1CAB" w:rsidP="000B1CAB">
      <w:r>
        <w:t xml:space="preserve"> 3.24.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0B1CAB" w:rsidRDefault="000B1CAB" w:rsidP="000B1CAB">
      <w:r>
        <w:t xml:space="preserve"> 3.25. Учреждение несет ответственность перед Собственником за сохранность и эффективное использование закрепленной за Учреждением муниципальной собственности. Контроль деятельности Учреждения в этой части осуществляется Собственником или иным уполномоченным юридическим лицом.</w:t>
      </w:r>
    </w:p>
    <w:p w:rsidR="000B1CAB" w:rsidRDefault="000B1CAB" w:rsidP="000B1CAB">
      <w:r>
        <w:t xml:space="preserve"> 3.26. Средства на текущий и капитальный ремонт и содержание Учреждения выделяются в соответствии с утвержденным муниципальным заданием.</w:t>
      </w:r>
    </w:p>
    <w:p w:rsidR="000B1CAB" w:rsidRDefault="000B1CAB" w:rsidP="000B1CAB">
      <w:r>
        <w:t xml:space="preserve"> 3.27. Учреждению могут предоставляться бюджетные ассигнования на осуществление бюджетных инвестиций в объекты капитального строительства муниципальной собственности в порядке, установленном законодательством Российской Федерации.</w:t>
      </w:r>
    </w:p>
    <w:p w:rsidR="000B1CAB" w:rsidRDefault="000B1CAB" w:rsidP="000B1CAB">
      <w:r>
        <w:t xml:space="preserve"> 3.28. Учреждение ведёт бухгалтерский учет и отчётность в </w:t>
      </w:r>
      <w:proofErr w:type="gramStart"/>
      <w:r>
        <w:t>порядке</w:t>
      </w:r>
      <w:proofErr w:type="gramEnd"/>
      <w:r>
        <w:t xml:space="preserve"> установленном законодательством РФ. </w:t>
      </w:r>
    </w:p>
    <w:p w:rsidR="000B1CAB" w:rsidRDefault="000B1CAB" w:rsidP="000B1CAB"/>
    <w:p w:rsidR="00435EFA" w:rsidRDefault="00435EFA">
      <w:bookmarkStart w:id="0" w:name="_GoBack"/>
      <w:bookmarkEnd w:id="0"/>
    </w:p>
    <w:sectPr w:rsidR="00435E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CAB"/>
    <w:rsid w:val="00001197"/>
    <w:rsid w:val="00001A46"/>
    <w:rsid w:val="0001117B"/>
    <w:rsid w:val="000117AC"/>
    <w:rsid w:val="000118B2"/>
    <w:rsid w:val="00012E95"/>
    <w:rsid w:val="0001515B"/>
    <w:rsid w:val="00015A2A"/>
    <w:rsid w:val="0002400F"/>
    <w:rsid w:val="0002436E"/>
    <w:rsid w:val="000249F2"/>
    <w:rsid w:val="00025A1A"/>
    <w:rsid w:val="000300B0"/>
    <w:rsid w:val="00041350"/>
    <w:rsid w:val="000437FD"/>
    <w:rsid w:val="000454DB"/>
    <w:rsid w:val="000458B7"/>
    <w:rsid w:val="00050A46"/>
    <w:rsid w:val="00053866"/>
    <w:rsid w:val="000543A4"/>
    <w:rsid w:val="000560EC"/>
    <w:rsid w:val="000664CF"/>
    <w:rsid w:val="000722C4"/>
    <w:rsid w:val="000837CC"/>
    <w:rsid w:val="00084E82"/>
    <w:rsid w:val="000940DA"/>
    <w:rsid w:val="00094A1B"/>
    <w:rsid w:val="0009751C"/>
    <w:rsid w:val="00097C2E"/>
    <w:rsid w:val="000A40CB"/>
    <w:rsid w:val="000B1CAB"/>
    <w:rsid w:val="000B2352"/>
    <w:rsid w:val="000B4E89"/>
    <w:rsid w:val="000C2A08"/>
    <w:rsid w:val="000C46DB"/>
    <w:rsid w:val="000C7A13"/>
    <w:rsid w:val="000D2CC9"/>
    <w:rsid w:val="000D581E"/>
    <w:rsid w:val="000E1A90"/>
    <w:rsid w:val="000F5177"/>
    <w:rsid w:val="000F7804"/>
    <w:rsid w:val="001017E2"/>
    <w:rsid w:val="001025EE"/>
    <w:rsid w:val="00102F2C"/>
    <w:rsid w:val="00104F95"/>
    <w:rsid w:val="001122EF"/>
    <w:rsid w:val="00112B18"/>
    <w:rsid w:val="001135B7"/>
    <w:rsid w:val="00113E66"/>
    <w:rsid w:val="001234DB"/>
    <w:rsid w:val="00124802"/>
    <w:rsid w:val="001260FC"/>
    <w:rsid w:val="00126B20"/>
    <w:rsid w:val="001315C4"/>
    <w:rsid w:val="001324A5"/>
    <w:rsid w:val="0013741E"/>
    <w:rsid w:val="001416C3"/>
    <w:rsid w:val="00142436"/>
    <w:rsid w:val="00142EC7"/>
    <w:rsid w:val="00163FA1"/>
    <w:rsid w:val="00165E35"/>
    <w:rsid w:val="00174B11"/>
    <w:rsid w:val="00175F33"/>
    <w:rsid w:val="00186E47"/>
    <w:rsid w:val="00192CCE"/>
    <w:rsid w:val="00194587"/>
    <w:rsid w:val="00197348"/>
    <w:rsid w:val="00197C8D"/>
    <w:rsid w:val="001A5C05"/>
    <w:rsid w:val="001A65EB"/>
    <w:rsid w:val="001A665D"/>
    <w:rsid w:val="001B3C6E"/>
    <w:rsid w:val="001B4188"/>
    <w:rsid w:val="001C4287"/>
    <w:rsid w:val="001C4E51"/>
    <w:rsid w:val="001C5522"/>
    <w:rsid w:val="001D61C4"/>
    <w:rsid w:val="001D7775"/>
    <w:rsid w:val="001F54C3"/>
    <w:rsid w:val="001F5558"/>
    <w:rsid w:val="00207365"/>
    <w:rsid w:val="00210B1E"/>
    <w:rsid w:val="00220965"/>
    <w:rsid w:val="00221104"/>
    <w:rsid w:val="002252B8"/>
    <w:rsid w:val="002324E1"/>
    <w:rsid w:val="002354FF"/>
    <w:rsid w:val="00237B6B"/>
    <w:rsid w:val="002410C2"/>
    <w:rsid w:val="002429CD"/>
    <w:rsid w:val="00254975"/>
    <w:rsid w:val="002662B4"/>
    <w:rsid w:val="002753A3"/>
    <w:rsid w:val="002838F3"/>
    <w:rsid w:val="00293F13"/>
    <w:rsid w:val="002A0121"/>
    <w:rsid w:val="002A763E"/>
    <w:rsid w:val="002B0A19"/>
    <w:rsid w:val="002B27F1"/>
    <w:rsid w:val="002C0C19"/>
    <w:rsid w:val="002C1831"/>
    <w:rsid w:val="002C1FE6"/>
    <w:rsid w:val="002C26D2"/>
    <w:rsid w:val="002E3C35"/>
    <w:rsid w:val="002E42EF"/>
    <w:rsid w:val="002E6C66"/>
    <w:rsid w:val="002E6E09"/>
    <w:rsid w:val="002E7BB9"/>
    <w:rsid w:val="002F0278"/>
    <w:rsid w:val="002F1314"/>
    <w:rsid w:val="002F3048"/>
    <w:rsid w:val="002F46ED"/>
    <w:rsid w:val="002F6D25"/>
    <w:rsid w:val="002F7055"/>
    <w:rsid w:val="00303789"/>
    <w:rsid w:val="00314700"/>
    <w:rsid w:val="003268AD"/>
    <w:rsid w:val="00332414"/>
    <w:rsid w:val="003351BD"/>
    <w:rsid w:val="00343F66"/>
    <w:rsid w:val="00351C54"/>
    <w:rsid w:val="00362C2E"/>
    <w:rsid w:val="00372E03"/>
    <w:rsid w:val="00373364"/>
    <w:rsid w:val="00374B1F"/>
    <w:rsid w:val="00390E32"/>
    <w:rsid w:val="003A1EA1"/>
    <w:rsid w:val="003A355C"/>
    <w:rsid w:val="003A7374"/>
    <w:rsid w:val="003A7B65"/>
    <w:rsid w:val="003B065C"/>
    <w:rsid w:val="003C12E2"/>
    <w:rsid w:val="003C1DAC"/>
    <w:rsid w:val="003C3E03"/>
    <w:rsid w:val="003C436B"/>
    <w:rsid w:val="003D0206"/>
    <w:rsid w:val="003D1A78"/>
    <w:rsid w:val="003D1E95"/>
    <w:rsid w:val="003D2147"/>
    <w:rsid w:val="003D23A7"/>
    <w:rsid w:val="003E1082"/>
    <w:rsid w:val="003E3325"/>
    <w:rsid w:val="003E63EE"/>
    <w:rsid w:val="003E7E52"/>
    <w:rsid w:val="003F1F74"/>
    <w:rsid w:val="003F247E"/>
    <w:rsid w:val="003F3EF4"/>
    <w:rsid w:val="003F4F34"/>
    <w:rsid w:val="003F6A08"/>
    <w:rsid w:val="00411DA2"/>
    <w:rsid w:val="00416BB4"/>
    <w:rsid w:val="0043206C"/>
    <w:rsid w:val="00435EFA"/>
    <w:rsid w:val="00445421"/>
    <w:rsid w:val="00451A76"/>
    <w:rsid w:val="004620E0"/>
    <w:rsid w:val="00473BD8"/>
    <w:rsid w:val="00474B21"/>
    <w:rsid w:val="0049341E"/>
    <w:rsid w:val="00496607"/>
    <w:rsid w:val="004A2735"/>
    <w:rsid w:val="004B3EFF"/>
    <w:rsid w:val="004C35A4"/>
    <w:rsid w:val="004C705E"/>
    <w:rsid w:val="004D714A"/>
    <w:rsid w:val="004E153B"/>
    <w:rsid w:val="004E1ABB"/>
    <w:rsid w:val="004E7ECD"/>
    <w:rsid w:val="005004A5"/>
    <w:rsid w:val="00501A21"/>
    <w:rsid w:val="00502DC3"/>
    <w:rsid w:val="00504A77"/>
    <w:rsid w:val="005107DF"/>
    <w:rsid w:val="00522A6C"/>
    <w:rsid w:val="00532821"/>
    <w:rsid w:val="00532B5F"/>
    <w:rsid w:val="00533504"/>
    <w:rsid w:val="005375A1"/>
    <w:rsid w:val="005401F9"/>
    <w:rsid w:val="00544BFD"/>
    <w:rsid w:val="00545986"/>
    <w:rsid w:val="00550709"/>
    <w:rsid w:val="0055361C"/>
    <w:rsid w:val="0055384F"/>
    <w:rsid w:val="0055415A"/>
    <w:rsid w:val="00573693"/>
    <w:rsid w:val="00575C78"/>
    <w:rsid w:val="005832A4"/>
    <w:rsid w:val="00584E27"/>
    <w:rsid w:val="0058566A"/>
    <w:rsid w:val="00587D45"/>
    <w:rsid w:val="0059497A"/>
    <w:rsid w:val="005972AB"/>
    <w:rsid w:val="005978C9"/>
    <w:rsid w:val="005A1DA6"/>
    <w:rsid w:val="005B43CB"/>
    <w:rsid w:val="005B5712"/>
    <w:rsid w:val="005B654C"/>
    <w:rsid w:val="005B7169"/>
    <w:rsid w:val="005D16C7"/>
    <w:rsid w:val="005D21E4"/>
    <w:rsid w:val="005D3BE0"/>
    <w:rsid w:val="005D59A8"/>
    <w:rsid w:val="005E0DDE"/>
    <w:rsid w:val="005F30C7"/>
    <w:rsid w:val="005F414B"/>
    <w:rsid w:val="005F4D87"/>
    <w:rsid w:val="0060217D"/>
    <w:rsid w:val="00617F98"/>
    <w:rsid w:val="00620F95"/>
    <w:rsid w:val="00633867"/>
    <w:rsid w:val="00635A92"/>
    <w:rsid w:val="00636192"/>
    <w:rsid w:val="0064104B"/>
    <w:rsid w:val="006455B1"/>
    <w:rsid w:val="00646AD9"/>
    <w:rsid w:val="00650868"/>
    <w:rsid w:val="0065168C"/>
    <w:rsid w:val="00652558"/>
    <w:rsid w:val="0067407A"/>
    <w:rsid w:val="00682C05"/>
    <w:rsid w:val="00683D1D"/>
    <w:rsid w:val="0068494D"/>
    <w:rsid w:val="00690186"/>
    <w:rsid w:val="00694AA1"/>
    <w:rsid w:val="00695424"/>
    <w:rsid w:val="006A14A7"/>
    <w:rsid w:val="006A335D"/>
    <w:rsid w:val="006A38DB"/>
    <w:rsid w:val="006A5D83"/>
    <w:rsid w:val="006B259D"/>
    <w:rsid w:val="006B2BEA"/>
    <w:rsid w:val="006C3964"/>
    <w:rsid w:val="006D2163"/>
    <w:rsid w:val="006D4E5E"/>
    <w:rsid w:val="006D67D9"/>
    <w:rsid w:val="006E1D3E"/>
    <w:rsid w:val="006E47B9"/>
    <w:rsid w:val="006E53BC"/>
    <w:rsid w:val="006F14D7"/>
    <w:rsid w:val="006F5DE9"/>
    <w:rsid w:val="006F5FD9"/>
    <w:rsid w:val="006F7347"/>
    <w:rsid w:val="006F735F"/>
    <w:rsid w:val="006F7F8E"/>
    <w:rsid w:val="007030F2"/>
    <w:rsid w:val="00712994"/>
    <w:rsid w:val="00713A53"/>
    <w:rsid w:val="007171DC"/>
    <w:rsid w:val="00727714"/>
    <w:rsid w:val="007318A0"/>
    <w:rsid w:val="00736A55"/>
    <w:rsid w:val="00747AB7"/>
    <w:rsid w:val="00751B1D"/>
    <w:rsid w:val="00757BF4"/>
    <w:rsid w:val="00761E06"/>
    <w:rsid w:val="0076267E"/>
    <w:rsid w:val="00763432"/>
    <w:rsid w:val="00763CD3"/>
    <w:rsid w:val="00766C82"/>
    <w:rsid w:val="00770C27"/>
    <w:rsid w:val="007741F6"/>
    <w:rsid w:val="00776168"/>
    <w:rsid w:val="0078102D"/>
    <w:rsid w:val="00791405"/>
    <w:rsid w:val="00792194"/>
    <w:rsid w:val="00795584"/>
    <w:rsid w:val="00796E45"/>
    <w:rsid w:val="007A0248"/>
    <w:rsid w:val="007C22E9"/>
    <w:rsid w:val="007D4499"/>
    <w:rsid w:val="007D4B5C"/>
    <w:rsid w:val="007E0643"/>
    <w:rsid w:val="007E1739"/>
    <w:rsid w:val="007E1A8E"/>
    <w:rsid w:val="007E7E6D"/>
    <w:rsid w:val="007F01BE"/>
    <w:rsid w:val="007F7705"/>
    <w:rsid w:val="00811B96"/>
    <w:rsid w:val="008138C1"/>
    <w:rsid w:val="0081738A"/>
    <w:rsid w:val="00823C06"/>
    <w:rsid w:val="00823E08"/>
    <w:rsid w:val="008243B0"/>
    <w:rsid w:val="00825FAC"/>
    <w:rsid w:val="00837E69"/>
    <w:rsid w:val="008509C9"/>
    <w:rsid w:val="0085309A"/>
    <w:rsid w:val="00853DAE"/>
    <w:rsid w:val="0085644A"/>
    <w:rsid w:val="008575BA"/>
    <w:rsid w:val="00861F46"/>
    <w:rsid w:val="00863EE9"/>
    <w:rsid w:val="00874841"/>
    <w:rsid w:val="008753B1"/>
    <w:rsid w:val="008758DC"/>
    <w:rsid w:val="00885566"/>
    <w:rsid w:val="0089101B"/>
    <w:rsid w:val="008925E4"/>
    <w:rsid w:val="008A70C3"/>
    <w:rsid w:val="008B1072"/>
    <w:rsid w:val="008B116D"/>
    <w:rsid w:val="008B2686"/>
    <w:rsid w:val="008B74CE"/>
    <w:rsid w:val="008D389A"/>
    <w:rsid w:val="008D3B57"/>
    <w:rsid w:val="008E5CA5"/>
    <w:rsid w:val="008F155A"/>
    <w:rsid w:val="008F186D"/>
    <w:rsid w:val="008F5FF0"/>
    <w:rsid w:val="00904532"/>
    <w:rsid w:val="009102A8"/>
    <w:rsid w:val="00916C5A"/>
    <w:rsid w:val="0092036D"/>
    <w:rsid w:val="009205B2"/>
    <w:rsid w:val="009263AC"/>
    <w:rsid w:val="00935851"/>
    <w:rsid w:val="009361BC"/>
    <w:rsid w:val="009366B4"/>
    <w:rsid w:val="00937C4B"/>
    <w:rsid w:val="00951E8E"/>
    <w:rsid w:val="00956048"/>
    <w:rsid w:val="009662F9"/>
    <w:rsid w:val="00973AF7"/>
    <w:rsid w:val="00974D7D"/>
    <w:rsid w:val="009766A7"/>
    <w:rsid w:val="00981894"/>
    <w:rsid w:val="00981971"/>
    <w:rsid w:val="00987641"/>
    <w:rsid w:val="00993CDA"/>
    <w:rsid w:val="00995FB6"/>
    <w:rsid w:val="009962D2"/>
    <w:rsid w:val="00997A43"/>
    <w:rsid w:val="009A364C"/>
    <w:rsid w:val="009B25BF"/>
    <w:rsid w:val="009C2032"/>
    <w:rsid w:val="009C4957"/>
    <w:rsid w:val="009D2FAE"/>
    <w:rsid w:val="009D7329"/>
    <w:rsid w:val="009E379D"/>
    <w:rsid w:val="009E5C41"/>
    <w:rsid w:val="009F35D8"/>
    <w:rsid w:val="009F3643"/>
    <w:rsid w:val="00A00B3B"/>
    <w:rsid w:val="00A026B0"/>
    <w:rsid w:val="00A056F1"/>
    <w:rsid w:val="00A1510F"/>
    <w:rsid w:val="00A154E0"/>
    <w:rsid w:val="00A15FF9"/>
    <w:rsid w:val="00A21FCD"/>
    <w:rsid w:val="00A26AA3"/>
    <w:rsid w:val="00A31B33"/>
    <w:rsid w:val="00A32498"/>
    <w:rsid w:val="00A32C19"/>
    <w:rsid w:val="00A368C0"/>
    <w:rsid w:val="00A50C8F"/>
    <w:rsid w:val="00A51A12"/>
    <w:rsid w:val="00A55D0C"/>
    <w:rsid w:val="00A55FB0"/>
    <w:rsid w:val="00A61D68"/>
    <w:rsid w:val="00A633B1"/>
    <w:rsid w:val="00A63DA1"/>
    <w:rsid w:val="00A749E3"/>
    <w:rsid w:val="00A764A6"/>
    <w:rsid w:val="00A91043"/>
    <w:rsid w:val="00A93C98"/>
    <w:rsid w:val="00AA3DC5"/>
    <w:rsid w:val="00AA7601"/>
    <w:rsid w:val="00AC0DB6"/>
    <w:rsid w:val="00AC1147"/>
    <w:rsid w:val="00AC355D"/>
    <w:rsid w:val="00AC37A3"/>
    <w:rsid w:val="00AC40D5"/>
    <w:rsid w:val="00AC6CE2"/>
    <w:rsid w:val="00AD323D"/>
    <w:rsid w:val="00AD7014"/>
    <w:rsid w:val="00AD732B"/>
    <w:rsid w:val="00AE3EDB"/>
    <w:rsid w:val="00AF6886"/>
    <w:rsid w:val="00B04D45"/>
    <w:rsid w:val="00B05A23"/>
    <w:rsid w:val="00B0603C"/>
    <w:rsid w:val="00B108CB"/>
    <w:rsid w:val="00B144CD"/>
    <w:rsid w:val="00B15DDC"/>
    <w:rsid w:val="00B24707"/>
    <w:rsid w:val="00B26409"/>
    <w:rsid w:val="00B26440"/>
    <w:rsid w:val="00B3259C"/>
    <w:rsid w:val="00B34D7E"/>
    <w:rsid w:val="00B35015"/>
    <w:rsid w:val="00B42D9B"/>
    <w:rsid w:val="00B4422E"/>
    <w:rsid w:val="00B44A8D"/>
    <w:rsid w:val="00B463AD"/>
    <w:rsid w:val="00B4777E"/>
    <w:rsid w:val="00B55D8C"/>
    <w:rsid w:val="00B64134"/>
    <w:rsid w:val="00B6723D"/>
    <w:rsid w:val="00B6760D"/>
    <w:rsid w:val="00B71A0B"/>
    <w:rsid w:val="00B73389"/>
    <w:rsid w:val="00B75C21"/>
    <w:rsid w:val="00BA5227"/>
    <w:rsid w:val="00BA77A5"/>
    <w:rsid w:val="00BB280D"/>
    <w:rsid w:val="00BB50D7"/>
    <w:rsid w:val="00BD3E98"/>
    <w:rsid w:val="00BD56A2"/>
    <w:rsid w:val="00BD6816"/>
    <w:rsid w:val="00BE39D8"/>
    <w:rsid w:val="00BE415D"/>
    <w:rsid w:val="00BE614E"/>
    <w:rsid w:val="00C10A44"/>
    <w:rsid w:val="00C15C5C"/>
    <w:rsid w:val="00C24003"/>
    <w:rsid w:val="00C24D51"/>
    <w:rsid w:val="00C304C8"/>
    <w:rsid w:val="00C306B2"/>
    <w:rsid w:val="00C34904"/>
    <w:rsid w:val="00C349C1"/>
    <w:rsid w:val="00C37807"/>
    <w:rsid w:val="00C41713"/>
    <w:rsid w:val="00C432EC"/>
    <w:rsid w:val="00C536A4"/>
    <w:rsid w:val="00C64B80"/>
    <w:rsid w:val="00C84836"/>
    <w:rsid w:val="00C85906"/>
    <w:rsid w:val="00C90A42"/>
    <w:rsid w:val="00C965DE"/>
    <w:rsid w:val="00C9696D"/>
    <w:rsid w:val="00CA4EA9"/>
    <w:rsid w:val="00CB575B"/>
    <w:rsid w:val="00CC2FF4"/>
    <w:rsid w:val="00CC3783"/>
    <w:rsid w:val="00CE2687"/>
    <w:rsid w:val="00CE7AEB"/>
    <w:rsid w:val="00CF0CA7"/>
    <w:rsid w:val="00CF0EA0"/>
    <w:rsid w:val="00CF288C"/>
    <w:rsid w:val="00D05F5D"/>
    <w:rsid w:val="00D06A67"/>
    <w:rsid w:val="00D07198"/>
    <w:rsid w:val="00D235E5"/>
    <w:rsid w:val="00D25055"/>
    <w:rsid w:val="00D25F02"/>
    <w:rsid w:val="00D27E6B"/>
    <w:rsid w:val="00D30B60"/>
    <w:rsid w:val="00D3296A"/>
    <w:rsid w:val="00D3551C"/>
    <w:rsid w:val="00D45D02"/>
    <w:rsid w:val="00D475DC"/>
    <w:rsid w:val="00D61206"/>
    <w:rsid w:val="00D64AC6"/>
    <w:rsid w:val="00D66748"/>
    <w:rsid w:val="00D80643"/>
    <w:rsid w:val="00D8261D"/>
    <w:rsid w:val="00D95025"/>
    <w:rsid w:val="00D976F7"/>
    <w:rsid w:val="00DA1008"/>
    <w:rsid w:val="00DB0CD0"/>
    <w:rsid w:val="00DB3690"/>
    <w:rsid w:val="00DB3B60"/>
    <w:rsid w:val="00DB4BCD"/>
    <w:rsid w:val="00DB79E7"/>
    <w:rsid w:val="00DC29A3"/>
    <w:rsid w:val="00DC30DC"/>
    <w:rsid w:val="00DD0E74"/>
    <w:rsid w:val="00DD7ECB"/>
    <w:rsid w:val="00DE1D27"/>
    <w:rsid w:val="00DE3821"/>
    <w:rsid w:val="00DE4C2A"/>
    <w:rsid w:val="00DE6E7C"/>
    <w:rsid w:val="00DE6F59"/>
    <w:rsid w:val="00DE7EE5"/>
    <w:rsid w:val="00DF3348"/>
    <w:rsid w:val="00DF3614"/>
    <w:rsid w:val="00DF5885"/>
    <w:rsid w:val="00DF6B27"/>
    <w:rsid w:val="00DF72FD"/>
    <w:rsid w:val="00E01A58"/>
    <w:rsid w:val="00E047CA"/>
    <w:rsid w:val="00E06E8B"/>
    <w:rsid w:val="00E11F2C"/>
    <w:rsid w:val="00E16399"/>
    <w:rsid w:val="00E26327"/>
    <w:rsid w:val="00E268BB"/>
    <w:rsid w:val="00E33C34"/>
    <w:rsid w:val="00E33E6E"/>
    <w:rsid w:val="00E410DB"/>
    <w:rsid w:val="00E457C6"/>
    <w:rsid w:val="00E47806"/>
    <w:rsid w:val="00E53FC5"/>
    <w:rsid w:val="00E561E1"/>
    <w:rsid w:val="00E61BD4"/>
    <w:rsid w:val="00E67745"/>
    <w:rsid w:val="00E71A9D"/>
    <w:rsid w:val="00E72842"/>
    <w:rsid w:val="00E72CA5"/>
    <w:rsid w:val="00E80101"/>
    <w:rsid w:val="00E83D60"/>
    <w:rsid w:val="00E91172"/>
    <w:rsid w:val="00E92E7D"/>
    <w:rsid w:val="00E944CE"/>
    <w:rsid w:val="00EA51F0"/>
    <w:rsid w:val="00EB0DC0"/>
    <w:rsid w:val="00EB0F7E"/>
    <w:rsid w:val="00EB4D35"/>
    <w:rsid w:val="00EB5E34"/>
    <w:rsid w:val="00EC1BE2"/>
    <w:rsid w:val="00ED0BA5"/>
    <w:rsid w:val="00ED66F7"/>
    <w:rsid w:val="00ED7029"/>
    <w:rsid w:val="00ED767E"/>
    <w:rsid w:val="00ED7DAC"/>
    <w:rsid w:val="00EE1BBD"/>
    <w:rsid w:val="00EE7216"/>
    <w:rsid w:val="00EF068C"/>
    <w:rsid w:val="00EF1F50"/>
    <w:rsid w:val="00EF661C"/>
    <w:rsid w:val="00EF7D32"/>
    <w:rsid w:val="00F00E13"/>
    <w:rsid w:val="00F0110B"/>
    <w:rsid w:val="00F02E35"/>
    <w:rsid w:val="00F14926"/>
    <w:rsid w:val="00F17685"/>
    <w:rsid w:val="00F22B03"/>
    <w:rsid w:val="00F3224A"/>
    <w:rsid w:val="00F34EAD"/>
    <w:rsid w:val="00F3746C"/>
    <w:rsid w:val="00F37C58"/>
    <w:rsid w:val="00F402C4"/>
    <w:rsid w:val="00F4265C"/>
    <w:rsid w:val="00F50558"/>
    <w:rsid w:val="00F557C3"/>
    <w:rsid w:val="00F673A7"/>
    <w:rsid w:val="00F67976"/>
    <w:rsid w:val="00F768BA"/>
    <w:rsid w:val="00F81BFD"/>
    <w:rsid w:val="00F85076"/>
    <w:rsid w:val="00F92561"/>
    <w:rsid w:val="00F93FD5"/>
    <w:rsid w:val="00F95A58"/>
    <w:rsid w:val="00FA3B58"/>
    <w:rsid w:val="00FA74E0"/>
    <w:rsid w:val="00FB3C8E"/>
    <w:rsid w:val="00FB4793"/>
    <w:rsid w:val="00FB5990"/>
    <w:rsid w:val="00FB6108"/>
    <w:rsid w:val="00FC0619"/>
    <w:rsid w:val="00FC382F"/>
    <w:rsid w:val="00FC634D"/>
    <w:rsid w:val="00FC7105"/>
    <w:rsid w:val="00FC7E92"/>
    <w:rsid w:val="00FD13A0"/>
    <w:rsid w:val="00FE1C0A"/>
    <w:rsid w:val="00FE53CF"/>
    <w:rsid w:val="00FE6608"/>
    <w:rsid w:val="00FE72B1"/>
    <w:rsid w:val="00FF2088"/>
    <w:rsid w:val="00FF68D3"/>
    <w:rsid w:val="00FF776C"/>
    <w:rsid w:val="00FF7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1484</Words>
  <Characters>8464</Characters>
  <Application>Microsoft Office Word</Application>
  <DocSecurity>0</DocSecurity>
  <Lines>70</Lines>
  <Paragraphs>19</Paragraphs>
  <ScaleCrop>false</ScaleCrop>
  <Company>SPecialiST RePack</Company>
  <LinksUpToDate>false</LinksUpToDate>
  <CharactersWithSpaces>9929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2017-08-04T08:38:00Z</dcterms:created>
  <dcterms:modified xsi:type="dcterms:W3CDTF">2017-08-04T08:40:00Z</dcterms:modified>
</cp:coreProperties>
</file>